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990AA87" w14:textId="77777777" w:rsidR="00B36203" w:rsidRPr="00656437" w:rsidRDefault="00B36203" w:rsidP="00B36203">
      <w:pPr>
        <w:spacing w:after="0"/>
        <w:jc w:val="both"/>
        <w:rPr>
          <w:rFonts w:eastAsia="Times New Roman" w:cstheme="minorHAnsi"/>
          <w:lang w:eastAsia="es-ES"/>
        </w:rPr>
      </w:pPr>
    </w:p>
    <w:p w14:paraId="6DEAE27E" w14:textId="21B689A8"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F55472">
        <w:rPr>
          <w:rFonts w:eastAsia="Times New Roman" w:cstheme="minorHAnsi"/>
          <w:caps/>
          <w:lang w:eastAsia="es-ES"/>
        </w:rPr>
        <w:t xml:space="preserve"> el Ente regulador de servicios sanitarios (erssan)</w:t>
      </w:r>
      <w:r w:rsidRPr="00656437">
        <w:rPr>
          <w:rFonts w:eastAsia="Times New Roman" w:cstheme="minorHAnsi"/>
          <w:lang w:eastAsia="es-ES"/>
        </w:rPr>
        <w:t xml:space="preserve">, domiciliada en </w:t>
      </w:r>
      <w:r w:rsidR="00F55472">
        <w:rPr>
          <w:rFonts w:eastAsia="Times New Roman" w:cstheme="minorHAnsi"/>
          <w:caps/>
          <w:lang w:eastAsia="es-ES"/>
        </w:rPr>
        <w:t>las calles Washington esqu juan de salazar de la ciudad de asuncion capital de la</w:t>
      </w:r>
      <w:r>
        <w:rPr>
          <w:rFonts w:eastAsia="Times New Roman" w:cstheme="minorHAnsi"/>
          <w:lang w:eastAsia="es-ES"/>
        </w:rPr>
        <w:t xml:space="preserve"> R</w:t>
      </w:r>
      <w:r w:rsidRPr="00656437">
        <w:rPr>
          <w:rFonts w:eastAsia="Times New Roman" w:cstheme="minorHAnsi"/>
          <w:lang w:eastAsia="es-ES"/>
        </w:rPr>
        <w:t>epública del Paraguay, representada para este acto por</w:t>
      </w:r>
      <w:r w:rsidR="00F55472">
        <w:rPr>
          <w:rFonts w:eastAsia="Times New Roman" w:cstheme="minorHAnsi"/>
          <w:caps/>
          <w:lang w:eastAsia="es-ES"/>
        </w:rPr>
        <w:t xml:space="preserve"> su presidenta la Econ. Cristina muñoz ruivo</w:t>
      </w:r>
      <w:r>
        <w:rPr>
          <w:rFonts w:eastAsia="Times New Roman" w:cstheme="minorHAnsi"/>
          <w:lang w:eastAsia="es-ES"/>
        </w:rPr>
        <w:t xml:space="preserve"> con cédula de identidad N</w:t>
      </w:r>
      <w:r w:rsidRPr="00656437">
        <w:rPr>
          <w:rFonts w:eastAsia="Times New Roman" w:cstheme="minorHAnsi"/>
          <w:lang w:eastAsia="es-ES"/>
        </w:rPr>
        <w:t>°</w:t>
      </w:r>
      <w:r w:rsidR="00F55472">
        <w:rPr>
          <w:rFonts w:eastAsia="Times New Roman" w:cstheme="minorHAnsi"/>
          <w:caps/>
          <w:lang w:eastAsia="es-ES"/>
        </w:rPr>
        <w:t>712911</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F55472">
        <w:rPr>
          <w:rFonts w:eastAsia="Times New Roman" w:cstheme="minorHAnsi"/>
          <w:caps/>
          <w:lang w:eastAsia="es-ES"/>
        </w:rPr>
        <w:t>auditoria externa ejercicios fiscales 2023 y 2024</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5E65AEEE" w14:textId="33D89000" w:rsidR="00B36203" w:rsidRDefault="00F55472" w:rsidP="00B36203">
      <w:pPr>
        <w:tabs>
          <w:tab w:val="num" w:pos="360"/>
          <w:tab w:val="num" w:pos="570"/>
        </w:tabs>
        <w:spacing w:after="0"/>
        <w:jc w:val="both"/>
        <w:rPr>
          <w:rFonts w:eastAsia="Times New Roman" w:cstheme="minorHAnsi"/>
          <w:caps/>
          <w:lang w:eastAsia="es-ES"/>
        </w:rPr>
      </w:pPr>
      <w:r>
        <w:rPr>
          <w:rFonts w:eastAsia="Times New Roman" w:cstheme="minorHAnsi"/>
          <w:caps/>
          <w:lang w:eastAsia="es-ES"/>
        </w:rPr>
        <w:t>auditoria externa ejercicios fiscales 2023 y 2024.</w:t>
      </w:r>
    </w:p>
    <w:p w14:paraId="28F8E67F" w14:textId="77777777" w:rsidR="00F55472" w:rsidRPr="00656437" w:rsidRDefault="00F55472"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0661AF55"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27B9044"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F55472">
        <w:rPr>
          <w:rFonts w:cstheme="minorHAnsi"/>
          <w:snapToGrid w:val="0"/>
          <w:color w:val="000000"/>
        </w:rPr>
        <w:t xml:space="preserve">474.088 </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349AA788"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F55472">
        <w:rPr>
          <w:rFonts w:eastAsia="Times New Roman" w:cstheme="minorHAnsi"/>
          <w:lang w:eastAsia="es-ES"/>
        </w:rPr>
        <w:t>licitación de menor cuantía nacional</w:t>
      </w:r>
      <w:r w:rsidRPr="004018E6">
        <w:rPr>
          <w:rFonts w:eastAsia="Times New Roman" w:cstheme="minorHAnsi"/>
          <w:i/>
          <w:color w:val="FF0000"/>
          <w:lang w:eastAsia="es-ES"/>
        </w:rPr>
        <w:t xml:space="preserve">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w:t>
      </w:r>
      <w:r w:rsidR="00F55472">
        <w:rPr>
          <w:rFonts w:eastAsia="Times New Roman" w:cstheme="minorHAnsi"/>
          <w:lang w:eastAsia="es-ES"/>
        </w:rPr>
        <w:t>13/2025</w:t>
      </w:r>
      <w:r w:rsidRPr="00656437">
        <w:rPr>
          <w:rFonts w:eastAsia="Times New Roman" w:cstheme="minorHAnsi"/>
          <w:lang w:eastAsia="es-ES"/>
        </w:rPr>
        <w:t xml:space="preserve">, convocado por la </w:t>
      </w:r>
      <w:r w:rsidR="0037302B">
        <w:rPr>
          <w:rFonts w:eastAsia="Times New Roman" w:cstheme="minorHAnsi"/>
          <w:lang w:eastAsia="es-ES"/>
        </w:rPr>
        <w:t>D</w:t>
      </w:r>
      <w:r w:rsidR="00F55472" w:rsidRPr="00F55472">
        <w:rPr>
          <w:rFonts w:eastAsia="Times New Roman" w:cstheme="minorHAnsi"/>
          <w:lang w:eastAsia="es-ES"/>
        </w:rPr>
        <w:t xml:space="preserve">irección </w:t>
      </w:r>
      <w:r w:rsidRPr="00F55472">
        <w:rPr>
          <w:rFonts w:eastAsia="Times New Roman" w:cstheme="minorHAnsi"/>
          <w:lang w:eastAsia="es-ES"/>
        </w:rPr>
        <w:t>Operativa de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2973E00A" w14:textId="4A4E2091" w:rsidR="00B36203" w:rsidRPr="00656437" w:rsidRDefault="00B36203" w:rsidP="00B36203">
      <w:pPr>
        <w:pStyle w:val="Textoindependiente"/>
        <w:spacing w:line="276" w:lineRule="auto"/>
        <w:rPr>
          <w:rFonts w:asciiTheme="minorHAnsi" w:hAnsiTheme="minorHAnsi" w:cstheme="minorHAnsi"/>
          <w:i/>
          <w:color w:val="FF000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410"/>
        <w:gridCol w:w="1276"/>
        <w:gridCol w:w="1134"/>
        <w:gridCol w:w="1417"/>
        <w:gridCol w:w="1701"/>
      </w:tblGrid>
      <w:tr w:rsidR="00B36203" w:rsidRPr="00656437" w14:paraId="5FFA4840" w14:textId="77777777" w:rsidTr="00F55472">
        <w:trPr>
          <w:trHeight w:val="433"/>
        </w:trPr>
        <w:tc>
          <w:tcPr>
            <w:tcW w:w="846" w:type="dxa"/>
            <w:shd w:val="clear" w:color="auto" w:fill="D9D9D9" w:themeFill="background1" w:themeFillShade="D9"/>
            <w:vAlign w:val="center"/>
          </w:tcPr>
          <w:p w14:paraId="5D66B5A6"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Nro. De Orden</w:t>
            </w:r>
          </w:p>
        </w:tc>
        <w:tc>
          <w:tcPr>
            <w:tcW w:w="992" w:type="dxa"/>
            <w:shd w:val="clear" w:color="auto" w:fill="D9D9D9" w:themeFill="background1" w:themeFillShade="D9"/>
            <w:vAlign w:val="center"/>
          </w:tcPr>
          <w:p w14:paraId="48538F39"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Nro. De Ítem/Lote</w:t>
            </w:r>
          </w:p>
        </w:tc>
        <w:tc>
          <w:tcPr>
            <w:tcW w:w="2410" w:type="dxa"/>
            <w:shd w:val="clear" w:color="auto" w:fill="D9D9D9" w:themeFill="background1" w:themeFillShade="D9"/>
            <w:vAlign w:val="center"/>
          </w:tcPr>
          <w:p w14:paraId="48AA6974"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Descripción del Servicio</w:t>
            </w:r>
          </w:p>
        </w:tc>
        <w:tc>
          <w:tcPr>
            <w:tcW w:w="1276" w:type="dxa"/>
            <w:shd w:val="clear" w:color="auto" w:fill="D9D9D9" w:themeFill="background1" w:themeFillShade="D9"/>
            <w:vAlign w:val="center"/>
          </w:tcPr>
          <w:p w14:paraId="4C9C689F"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Unidad de Medida</w:t>
            </w:r>
          </w:p>
        </w:tc>
        <w:tc>
          <w:tcPr>
            <w:tcW w:w="1134" w:type="dxa"/>
            <w:shd w:val="clear" w:color="auto" w:fill="D9D9D9" w:themeFill="background1" w:themeFillShade="D9"/>
            <w:vAlign w:val="center"/>
          </w:tcPr>
          <w:p w14:paraId="276681AB"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Cantidad</w:t>
            </w:r>
          </w:p>
        </w:tc>
        <w:tc>
          <w:tcPr>
            <w:tcW w:w="1417" w:type="dxa"/>
            <w:shd w:val="clear" w:color="auto" w:fill="D9D9D9" w:themeFill="background1" w:themeFillShade="D9"/>
            <w:vAlign w:val="center"/>
          </w:tcPr>
          <w:p w14:paraId="228931CC"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Presentación</w:t>
            </w:r>
          </w:p>
        </w:tc>
        <w:tc>
          <w:tcPr>
            <w:tcW w:w="1701" w:type="dxa"/>
            <w:shd w:val="clear" w:color="auto" w:fill="D9D9D9" w:themeFill="background1" w:themeFillShade="D9"/>
            <w:vAlign w:val="center"/>
          </w:tcPr>
          <w:p w14:paraId="04482D30" w14:textId="77777777" w:rsidR="00B36203" w:rsidRPr="00F55472" w:rsidRDefault="00B36203" w:rsidP="007E6E34">
            <w:pPr>
              <w:pStyle w:val="Textoindependiente"/>
              <w:spacing w:line="276" w:lineRule="auto"/>
              <w:rPr>
                <w:rFonts w:asciiTheme="minorHAnsi" w:hAnsiTheme="minorHAnsi" w:cstheme="minorHAnsi"/>
                <w:sz w:val="18"/>
                <w:szCs w:val="22"/>
              </w:rPr>
            </w:pPr>
            <w:r w:rsidRPr="00F55472">
              <w:rPr>
                <w:rFonts w:asciiTheme="minorHAnsi" w:hAnsiTheme="minorHAnsi" w:cstheme="minorHAnsi"/>
                <w:sz w:val="18"/>
                <w:szCs w:val="22"/>
              </w:rPr>
              <w:t>Precio Unitario (IVA incluido)</w:t>
            </w:r>
          </w:p>
        </w:tc>
      </w:tr>
      <w:tr w:rsidR="00B36203" w:rsidRPr="00656437" w14:paraId="706354E4" w14:textId="77777777" w:rsidTr="00F55472">
        <w:tc>
          <w:tcPr>
            <w:tcW w:w="846" w:type="dxa"/>
            <w:vAlign w:val="center"/>
          </w:tcPr>
          <w:p w14:paraId="1FB2B9D6" w14:textId="32443258" w:rsidR="00B36203" w:rsidRPr="00656437" w:rsidRDefault="00F55472" w:rsidP="007E6E34">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992" w:type="dxa"/>
            <w:vAlign w:val="center"/>
          </w:tcPr>
          <w:p w14:paraId="26900084" w14:textId="7D4C215F" w:rsidR="00B36203" w:rsidRPr="00656437" w:rsidRDefault="00F5547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1</w:t>
            </w:r>
          </w:p>
        </w:tc>
        <w:tc>
          <w:tcPr>
            <w:tcW w:w="2410" w:type="dxa"/>
            <w:vAlign w:val="center"/>
          </w:tcPr>
          <w:p w14:paraId="7D707D26" w14:textId="34E6E385" w:rsidR="00B36203" w:rsidRPr="00656437" w:rsidRDefault="00F55472" w:rsidP="00F55472">
            <w:pPr>
              <w:pStyle w:val="Textoindependiente"/>
              <w:spacing w:line="276" w:lineRule="auto"/>
              <w:jc w:val="left"/>
              <w:rPr>
                <w:rFonts w:asciiTheme="minorHAnsi" w:hAnsiTheme="minorHAnsi" w:cstheme="minorHAnsi"/>
                <w:i/>
                <w:sz w:val="22"/>
                <w:szCs w:val="22"/>
              </w:rPr>
            </w:pPr>
            <w:r w:rsidRPr="00F55472">
              <w:rPr>
                <w:rFonts w:asciiTheme="minorHAnsi" w:hAnsiTheme="minorHAnsi" w:cstheme="minorHAnsi"/>
                <w:i/>
                <w:sz w:val="18"/>
                <w:szCs w:val="22"/>
              </w:rPr>
              <w:t xml:space="preserve">Auditoria </w:t>
            </w:r>
            <w:r w:rsidR="004459E2">
              <w:rPr>
                <w:rFonts w:asciiTheme="minorHAnsi" w:hAnsiTheme="minorHAnsi" w:cstheme="minorHAnsi"/>
                <w:i/>
                <w:sz w:val="18"/>
                <w:szCs w:val="22"/>
              </w:rPr>
              <w:t>financiera</w:t>
            </w:r>
            <w:r w:rsidRPr="00F55472">
              <w:rPr>
                <w:rFonts w:asciiTheme="minorHAnsi" w:hAnsiTheme="minorHAnsi" w:cstheme="minorHAnsi"/>
                <w:i/>
                <w:sz w:val="18"/>
                <w:szCs w:val="22"/>
              </w:rPr>
              <w:t>, según especificaciones técnicas</w:t>
            </w:r>
          </w:p>
        </w:tc>
        <w:tc>
          <w:tcPr>
            <w:tcW w:w="1276" w:type="dxa"/>
            <w:vAlign w:val="center"/>
          </w:tcPr>
          <w:p w14:paraId="5F7E19A8" w14:textId="58AFF9AC" w:rsidR="00B36203" w:rsidRPr="00656437" w:rsidRDefault="00F5547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Unidad</w:t>
            </w:r>
          </w:p>
        </w:tc>
        <w:tc>
          <w:tcPr>
            <w:tcW w:w="1134" w:type="dxa"/>
            <w:vAlign w:val="center"/>
          </w:tcPr>
          <w:p w14:paraId="03AB2FCE" w14:textId="4D98CBE9" w:rsidR="00B36203" w:rsidRPr="00656437"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2</w:t>
            </w:r>
          </w:p>
        </w:tc>
        <w:tc>
          <w:tcPr>
            <w:tcW w:w="1417" w:type="dxa"/>
            <w:vAlign w:val="center"/>
          </w:tcPr>
          <w:p w14:paraId="5955A948" w14:textId="39DFD7BB" w:rsidR="00B36203" w:rsidRPr="00656437" w:rsidRDefault="00F5547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Evento</w:t>
            </w:r>
          </w:p>
        </w:tc>
        <w:tc>
          <w:tcPr>
            <w:tcW w:w="1701" w:type="dxa"/>
            <w:vAlign w:val="center"/>
          </w:tcPr>
          <w:p w14:paraId="464C18E1" w14:textId="731F6246" w:rsidR="00B36203" w:rsidRPr="00656437"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4</w:t>
            </w:r>
            <w:r w:rsidR="00F55472">
              <w:rPr>
                <w:rFonts w:asciiTheme="minorHAnsi" w:hAnsiTheme="minorHAnsi" w:cstheme="minorHAnsi"/>
                <w:i/>
                <w:sz w:val="22"/>
                <w:szCs w:val="22"/>
              </w:rPr>
              <w:t>0.000.000</w:t>
            </w:r>
          </w:p>
        </w:tc>
      </w:tr>
      <w:tr w:rsidR="004459E2" w:rsidRPr="00656437" w14:paraId="6C9F82A7" w14:textId="77777777" w:rsidTr="00F55472">
        <w:tc>
          <w:tcPr>
            <w:tcW w:w="846" w:type="dxa"/>
            <w:vAlign w:val="center"/>
          </w:tcPr>
          <w:p w14:paraId="0EAB0660" w14:textId="3E642CF1" w:rsidR="004459E2" w:rsidRDefault="004459E2" w:rsidP="007E6E34">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992" w:type="dxa"/>
            <w:vAlign w:val="center"/>
          </w:tcPr>
          <w:p w14:paraId="52203B6F" w14:textId="241CDF29" w:rsidR="004459E2"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2</w:t>
            </w:r>
          </w:p>
        </w:tc>
        <w:tc>
          <w:tcPr>
            <w:tcW w:w="2410" w:type="dxa"/>
            <w:vAlign w:val="center"/>
          </w:tcPr>
          <w:p w14:paraId="3994F1C2" w14:textId="4A857A85" w:rsidR="004459E2" w:rsidRPr="00F55472" w:rsidRDefault="004459E2" w:rsidP="00F55472">
            <w:pPr>
              <w:pStyle w:val="Textoindependiente"/>
              <w:spacing w:line="276" w:lineRule="auto"/>
              <w:jc w:val="left"/>
              <w:rPr>
                <w:rFonts w:asciiTheme="minorHAnsi" w:hAnsiTheme="minorHAnsi" w:cstheme="minorHAnsi"/>
                <w:i/>
                <w:sz w:val="18"/>
                <w:szCs w:val="22"/>
              </w:rPr>
            </w:pPr>
            <w:r w:rsidRPr="00F55472">
              <w:rPr>
                <w:rFonts w:asciiTheme="minorHAnsi" w:hAnsiTheme="minorHAnsi" w:cstheme="minorHAnsi"/>
                <w:i/>
                <w:sz w:val="18"/>
                <w:szCs w:val="22"/>
              </w:rPr>
              <w:t xml:space="preserve">Auditoria </w:t>
            </w:r>
            <w:r>
              <w:rPr>
                <w:rFonts w:asciiTheme="minorHAnsi" w:hAnsiTheme="minorHAnsi" w:cstheme="minorHAnsi"/>
                <w:i/>
                <w:sz w:val="18"/>
                <w:szCs w:val="22"/>
              </w:rPr>
              <w:t>impositiva, según especificaciones t</w:t>
            </w:r>
            <w:r w:rsidR="00DD1DD3">
              <w:rPr>
                <w:rFonts w:asciiTheme="minorHAnsi" w:hAnsiTheme="minorHAnsi" w:cstheme="minorHAnsi"/>
                <w:i/>
                <w:sz w:val="18"/>
                <w:szCs w:val="22"/>
              </w:rPr>
              <w:t>é</w:t>
            </w:r>
            <w:r>
              <w:rPr>
                <w:rFonts w:asciiTheme="minorHAnsi" w:hAnsiTheme="minorHAnsi" w:cstheme="minorHAnsi"/>
                <w:i/>
                <w:sz w:val="18"/>
                <w:szCs w:val="22"/>
              </w:rPr>
              <w:t>cnicas</w:t>
            </w:r>
          </w:p>
        </w:tc>
        <w:tc>
          <w:tcPr>
            <w:tcW w:w="1276" w:type="dxa"/>
            <w:vAlign w:val="center"/>
          </w:tcPr>
          <w:p w14:paraId="220B708D" w14:textId="4D3AEB56" w:rsidR="004459E2"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unidad</w:t>
            </w:r>
          </w:p>
        </w:tc>
        <w:tc>
          <w:tcPr>
            <w:tcW w:w="1134" w:type="dxa"/>
            <w:vAlign w:val="center"/>
          </w:tcPr>
          <w:p w14:paraId="2BE9993B" w14:textId="79D385CE" w:rsidR="004459E2"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2</w:t>
            </w:r>
          </w:p>
        </w:tc>
        <w:tc>
          <w:tcPr>
            <w:tcW w:w="1417" w:type="dxa"/>
            <w:vAlign w:val="center"/>
          </w:tcPr>
          <w:p w14:paraId="3BA83544" w14:textId="45E1206C" w:rsidR="004459E2"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Evento</w:t>
            </w:r>
          </w:p>
        </w:tc>
        <w:tc>
          <w:tcPr>
            <w:tcW w:w="1701" w:type="dxa"/>
            <w:vAlign w:val="center"/>
          </w:tcPr>
          <w:p w14:paraId="3F103A75" w14:textId="15BF94AE" w:rsidR="004459E2" w:rsidRDefault="004459E2"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39.933.334</w:t>
            </w: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5"/>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1534576E" w:rsidR="00B36203" w:rsidRPr="00656437" w:rsidRDefault="004459E2" w:rsidP="007E6E34">
            <w:pPr>
              <w:pStyle w:val="Textoindependiente"/>
              <w:spacing w:line="276" w:lineRule="auto"/>
              <w:rPr>
                <w:rFonts w:asciiTheme="minorHAnsi" w:hAnsiTheme="minorHAnsi" w:cstheme="minorHAnsi"/>
                <w:sz w:val="22"/>
                <w:szCs w:val="22"/>
              </w:rPr>
            </w:pPr>
            <w:r w:rsidRPr="004459E2">
              <w:rPr>
                <w:rFonts w:asciiTheme="minorHAnsi" w:hAnsiTheme="minorHAnsi" w:cstheme="minorHAnsi"/>
                <w:i/>
                <w:sz w:val="22"/>
                <w:szCs w:val="22"/>
              </w:rPr>
              <w:t>79.933.334</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1EC8BAC"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F55472">
        <w:rPr>
          <w:rFonts w:cstheme="minorHAnsi"/>
        </w:rPr>
        <w:t>desde la fecha de suscripción del contrato hasta el cumplimiento total de sus obligaciones</w:t>
      </w:r>
      <w:r w:rsidRPr="0065643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505990D"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bookmarkStart w:id="0" w:name="_GoBack"/>
      <w:r w:rsidR="00DD1DD3" w:rsidRPr="00197CFC">
        <w:rPr>
          <w:rFonts w:eastAsia="Times New Roman" w:cstheme="minorHAnsi"/>
          <w:b/>
          <w:bCs/>
          <w:i/>
          <w:lang w:eastAsia="es-ES"/>
        </w:rPr>
        <w:t xml:space="preserve">el Lic. Mauricio Ernesto López Ferreira, </w:t>
      </w:r>
      <w:proofErr w:type="gramStart"/>
      <w:r w:rsidR="00DD1DD3" w:rsidRPr="00197CFC">
        <w:rPr>
          <w:rFonts w:eastAsia="Times New Roman" w:cstheme="minorHAnsi"/>
          <w:b/>
          <w:bCs/>
          <w:i/>
          <w:lang w:eastAsia="es-ES"/>
        </w:rPr>
        <w:t>Director</w:t>
      </w:r>
      <w:proofErr w:type="gramEnd"/>
      <w:r w:rsidR="00DD1DD3" w:rsidRPr="00197CFC">
        <w:rPr>
          <w:rFonts w:eastAsia="Times New Roman" w:cstheme="minorHAnsi"/>
          <w:b/>
          <w:bCs/>
          <w:i/>
          <w:lang w:eastAsia="es-ES"/>
        </w:rPr>
        <w:t xml:space="preserve"> de la Dirección General de Administración y Finanzas.</w:t>
      </w:r>
      <w:bookmarkEnd w:id="0"/>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lastRenderedPageBreak/>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4669EA9C" w:rsidR="00B36203"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Firmado por</w:t>
      </w:r>
      <w:r w:rsidRPr="00F55472">
        <w:rPr>
          <w:rFonts w:eastAsia="Times New Roman" w:cstheme="minorHAnsi"/>
          <w:b/>
          <w:lang w:eastAsia="es-ES"/>
        </w:rPr>
        <w:t xml:space="preserve">: </w:t>
      </w:r>
      <w:r w:rsidR="00F55472" w:rsidRPr="00F55472">
        <w:rPr>
          <w:rFonts w:eastAsia="Times New Roman" w:cstheme="minorHAnsi"/>
          <w:b/>
          <w:i/>
          <w:iCs/>
          <w:lang w:eastAsia="es-ES"/>
        </w:rPr>
        <w:t xml:space="preserve">Econ. Cristina Muñoz </w:t>
      </w:r>
      <w:proofErr w:type="spellStart"/>
      <w:r w:rsidR="00F55472" w:rsidRPr="00F55472">
        <w:rPr>
          <w:rFonts w:eastAsia="Times New Roman" w:cstheme="minorHAnsi"/>
          <w:b/>
          <w:i/>
          <w:iCs/>
          <w:lang w:eastAsia="es-ES"/>
        </w:rPr>
        <w:t>Ruivo</w:t>
      </w:r>
      <w:proofErr w:type="spellEnd"/>
      <w:r w:rsidR="00F55472" w:rsidRPr="00F55472">
        <w:rPr>
          <w:rFonts w:eastAsia="Times New Roman" w:cstheme="minorHAnsi"/>
          <w:i/>
          <w:iCs/>
          <w:lang w:eastAsia="es-ES"/>
        </w:rPr>
        <w:t>,</w:t>
      </w:r>
      <w:r w:rsidRPr="00F55472">
        <w:rPr>
          <w:rFonts w:eastAsia="Times New Roman" w:cstheme="minorHAnsi"/>
          <w:lang w:eastAsia="es-ES"/>
        </w:rPr>
        <w:t xml:space="preserve"> en n</w:t>
      </w:r>
      <w:r w:rsidRPr="00656437">
        <w:rPr>
          <w:rFonts w:eastAsia="Times New Roman" w:cstheme="minorHAnsi"/>
          <w:lang w:eastAsia="es-ES"/>
        </w:rPr>
        <w:t>ombre de la Contratante.</w:t>
      </w:r>
    </w:p>
    <w:p w14:paraId="685A40B4" w14:textId="77777777" w:rsidR="00F55472" w:rsidRPr="00656437" w:rsidRDefault="00F55472" w:rsidP="00B36203">
      <w:pPr>
        <w:numPr>
          <w:ilvl w:val="12"/>
          <w:numId w:val="0"/>
        </w:numPr>
        <w:tabs>
          <w:tab w:val="left" w:leader="underscore" w:pos="7200"/>
        </w:tabs>
        <w:suppressAutoHyphens/>
        <w:spacing w:after="0"/>
        <w:jc w:val="both"/>
        <w:rPr>
          <w:rFonts w:eastAsia="Times New Roman" w:cstheme="minorHAnsi"/>
          <w:lang w:eastAsia="es-ES"/>
        </w:rPr>
      </w:pP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B36203" w:rsidRPr="0065643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C6294" w14:textId="77777777" w:rsidR="00BC06B7" w:rsidRDefault="00BC06B7" w:rsidP="00B76DF9">
      <w:pPr>
        <w:spacing w:after="0" w:line="240" w:lineRule="auto"/>
      </w:pPr>
      <w:r>
        <w:separator/>
      </w:r>
    </w:p>
  </w:endnote>
  <w:endnote w:type="continuationSeparator" w:id="0">
    <w:p w14:paraId="70A27C73" w14:textId="77777777" w:rsidR="00BC06B7" w:rsidRDefault="00BC06B7" w:rsidP="00B7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B2BAA" w14:textId="77777777" w:rsidR="00B76DF9" w:rsidRDefault="00B76D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604BB" w14:textId="77777777" w:rsidR="00B76DF9" w:rsidRPr="001F1717" w:rsidRDefault="00B76DF9" w:rsidP="00B76DF9">
    <w:pPr>
      <w:pStyle w:val="Piedepgina"/>
      <w:pBdr>
        <w:top w:val="single" w:sz="4" w:space="0" w:color="A5A5A5" w:themeColor="background1" w:themeShade="A5"/>
      </w:pBdr>
      <w:jc w:val="center"/>
      <w:rPr>
        <w:rFonts w:ascii="Century Gothic" w:hAnsi="Century Gothic"/>
        <w:sz w:val="14"/>
        <w:szCs w:val="14"/>
      </w:rPr>
    </w:pPr>
    <w:bookmarkStart w:id="4" w:name="_Hlk201660949"/>
    <w:r w:rsidRPr="001F1717">
      <w:rPr>
        <w:rFonts w:ascii="Century Gothic" w:hAnsi="Century Gothic"/>
        <w:sz w:val="14"/>
        <w:szCs w:val="14"/>
      </w:rPr>
      <w:t>Misión: Regular la prestación del servicio, supervisar el nivel de calidad y eficiencia, controlar y verificar la correcta aplicación de las normas, obligaciones y sanciones establecidas en el Marco Regulatorio</w:t>
    </w:r>
  </w:p>
  <w:p w14:paraId="13402D7D" w14:textId="77777777" w:rsidR="00B76DF9" w:rsidRPr="001F1717" w:rsidRDefault="00B76DF9" w:rsidP="00B76DF9">
    <w:pPr>
      <w:pStyle w:val="Piedepgina"/>
      <w:pBdr>
        <w:top w:val="single" w:sz="4" w:space="0" w:color="A5A5A5" w:themeColor="background1" w:themeShade="A5"/>
      </w:pBdr>
      <w:jc w:val="center"/>
      <w:rPr>
        <w:rFonts w:ascii="Century Gothic" w:hAnsi="Century Gothic"/>
        <w:sz w:val="14"/>
        <w:szCs w:val="14"/>
      </w:rPr>
    </w:pPr>
    <w:r w:rsidRPr="001F1717">
      <w:rPr>
        <w:rFonts w:ascii="Century Gothic" w:hAnsi="Century Gothic"/>
        <w:sz w:val="14"/>
        <w:szCs w:val="14"/>
      </w:rPr>
      <w:t xml:space="preserve">Washington </w:t>
    </w:r>
    <w:proofErr w:type="spellStart"/>
    <w:r w:rsidRPr="001F1717">
      <w:rPr>
        <w:rFonts w:ascii="Century Gothic" w:hAnsi="Century Gothic"/>
        <w:sz w:val="14"/>
        <w:szCs w:val="14"/>
      </w:rPr>
      <w:t>Nº</w:t>
    </w:r>
    <w:proofErr w:type="spellEnd"/>
    <w:r w:rsidRPr="001F1717">
      <w:rPr>
        <w:rFonts w:ascii="Century Gothic" w:hAnsi="Century Gothic"/>
        <w:sz w:val="14"/>
        <w:szCs w:val="14"/>
      </w:rPr>
      <w:t xml:space="preserve"> </w:t>
    </w:r>
    <w:proofErr w:type="gramStart"/>
    <w:r w:rsidRPr="001F1717">
      <w:rPr>
        <w:rFonts w:ascii="Century Gothic" w:hAnsi="Century Gothic"/>
        <w:sz w:val="14"/>
        <w:szCs w:val="14"/>
      </w:rPr>
      <w:t>609  esq.</w:t>
    </w:r>
    <w:proofErr w:type="gramEnd"/>
    <w:r w:rsidRPr="001F1717">
      <w:rPr>
        <w:rFonts w:ascii="Century Gothic" w:hAnsi="Century Gothic"/>
        <w:sz w:val="14"/>
        <w:szCs w:val="14"/>
      </w:rPr>
      <w:t xml:space="preserve"> Juan de Salazar, Edificio </w:t>
    </w:r>
    <w:proofErr w:type="spellStart"/>
    <w:r w:rsidRPr="001F1717">
      <w:rPr>
        <w:rFonts w:ascii="Century Gothic" w:hAnsi="Century Gothic"/>
        <w:sz w:val="14"/>
        <w:szCs w:val="14"/>
      </w:rPr>
      <w:t>Itasâ</w:t>
    </w:r>
    <w:proofErr w:type="spellEnd"/>
    <w:r w:rsidRPr="001F1717">
      <w:rPr>
        <w:rFonts w:ascii="Century Gothic" w:hAnsi="Century Gothic"/>
        <w:sz w:val="14"/>
        <w:szCs w:val="14"/>
      </w:rPr>
      <w:t xml:space="preserve"> 4to. Piso | </w:t>
    </w:r>
    <w:r w:rsidRPr="001F1717">
      <w:rPr>
        <w:rFonts w:ascii="Century Gothic" w:hAnsi="Century Gothic"/>
        <w:bCs/>
        <w:sz w:val="14"/>
        <w:szCs w:val="14"/>
      </w:rPr>
      <w:t>Teléfono:</w:t>
    </w:r>
    <w:r w:rsidRPr="001F1717">
      <w:rPr>
        <w:rFonts w:ascii="Century Gothic" w:hAnsi="Century Gothic"/>
        <w:sz w:val="14"/>
        <w:szCs w:val="14"/>
      </w:rPr>
      <w:t> (595 21) 234 142 / 5</w:t>
    </w:r>
  </w:p>
  <w:p w14:paraId="201DC6B0" w14:textId="77777777" w:rsidR="00B76DF9" w:rsidRPr="001F1717" w:rsidRDefault="00B76DF9" w:rsidP="00B76DF9">
    <w:pPr>
      <w:pStyle w:val="Piedepgina"/>
      <w:pBdr>
        <w:top w:val="single" w:sz="4" w:space="0" w:color="A5A5A5" w:themeColor="background1" w:themeShade="A5"/>
      </w:pBdr>
      <w:jc w:val="center"/>
      <w:rPr>
        <w:rFonts w:ascii="Century Gothic" w:hAnsi="Century Gothic"/>
        <w:sz w:val="14"/>
        <w:szCs w:val="14"/>
      </w:rPr>
    </w:pPr>
    <w:r w:rsidRPr="001F1717">
      <w:rPr>
        <w:rFonts w:ascii="Century Gothic" w:hAnsi="Century Gothic"/>
        <w:sz w:val="14"/>
        <w:szCs w:val="14"/>
      </w:rPr>
      <w:t xml:space="preserve">WEB: </w:t>
    </w:r>
    <w:hyperlink r:id="rId1" w:history="1">
      <w:r w:rsidRPr="001F1717">
        <w:rPr>
          <w:rStyle w:val="Hipervnculo"/>
          <w:rFonts w:ascii="Century Gothic" w:hAnsi="Century Gothic"/>
          <w:sz w:val="14"/>
          <w:szCs w:val="14"/>
        </w:rPr>
        <w:t>www.erssan.gov.py</w:t>
      </w:r>
    </w:hyperlink>
  </w:p>
  <w:bookmarkEnd w:id="4" w:displacedByCustomXml="next"/>
  <w:sdt>
    <w:sdtPr>
      <w:rPr>
        <w:sz w:val="16"/>
      </w:rPr>
      <w:id w:val="506030806"/>
      <w:docPartObj>
        <w:docPartGallery w:val="Page Numbers (Bottom of Page)"/>
        <w:docPartUnique/>
      </w:docPartObj>
    </w:sdtPr>
    <w:sdtEndPr/>
    <w:sdtContent>
      <w:sdt>
        <w:sdtPr>
          <w:rPr>
            <w:sz w:val="16"/>
          </w:rPr>
          <w:id w:val="-292830881"/>
          <w:docPartObj>
            <w:docPartGallery w:val="Page Numbers (Top of Page)"/>
            <w:docPartUnique/>
          </w:docPartObj>
        </w:sdtPr>
        <w:sdtEndPr/>
        <w:sdtContent>
          <w:p w14:paraId="315C2335" w14:textId="77777777" w:rsidR="00B76DF9" w:rsidRDefault="00B76DF9" w:rsidP="00B76DF9">
            <w:pPr>
              <w:pStyle w:val="Piedepgina"/>
              <w:jc w:val="right"/>
            </w:pPr>
            <w:r w:rsidRPr="003D4EBC">
              <w:rPr>
                <w:sz w:val="16"/>
              </w:rPr>
              <w:t xml:space="preserve">Página </w:t>
            </w:r>
            <w:r w:rsidRPr="003D4EBC">
              <w:rPr>
                <w:b/>
                <w:bCs/>
                <w:sz w:val="16"/>
              </w:rPr>
              <w:fldChar w:fldCharType="begin"/>
            </w:r>
            <w:r w:rsidRPr="003D4EBC">
              <w:rPr>
                <w:b/>
                <w:bCs/>
                <w:sz w:val="16"/>
              </w:rPr>
              <w:instrText>PAGE</w:instrText>
            </w:r>
            <w:r w:rsidRPr="003D4EBC">
              <w:rPr>
                <w:b/>
                <w:bCs/>
                <w:sz w:val="16"/>
              </w:rPr>
              <w:fldChar w:fldCharType="separate"/>
            </w:r>
            <w:r>
              <w:rPr>
                <w:b/>
                <w:bCs/>
                <w:sz w:val="16"/>
              </w:rPr>
              <w:t>1</w:t>
            </w:r>
            <w:r w:rsidRPr="003D4EBC">
              <w:rPr>
                <w:b/>
                <w:bCs/>
                <w:sz w:val="16"/>
              </w:rPr>
              <w:fldChar w:fldCharType="end"/>
            </w:r>
            <w:r w:rsidRPr="003D4EBC">
              <w:rPr>
                <w:sz w:val="16"/>
              </w:rPr>
              <w:t xml:space="preserve"> de </w:t>
            </w:r>
            <w:r w:rsidRPr="003D4EBC">
              <w:rPr>
                <w:b/>
                <w:bCs/>
                <w:sz w:val="16"/>
              </w:rPr>
              <w:fldChar w:fldCharType="begin"/>
            </w:r>
            <w:r w:rsidRPr="003D4EBC">
              <w:rPr>
                <w:b/>
                <w:bCs/>
                <w:sz w:val="16"/>
              </w:rPr>
              <w:instrText>NUMPAGES</w:instrText>
            </w:r>
            <w:r w:rsidRPr="003D4EBC">
              <w:rPr>
                <w:b/>
                <w:bCs/>
                <w:sz w:val="16"/>
              </w:rPr>
              <w:fldChar w:fldCharType="separate"/>
            </w:r>
            <w:r>
              <w:rPr>
                <w:b/>
                <w:bCs/>
                <w:sz w:val="16"/>
              </w:rPr>
              <w:t>2</w:t>
            </w:r>
            <w:r w:rsidRPr="003D4EBC">
              <w:rPr>
                <w:b/>
                <w:bCs/>
                <w:sz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0CC2B" w14:textId="77777777" w:rsidR="00B76DF9" w:rsidRDefault="00B76D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D1DCA" w14:textId="77777777" w:rsidR="00BC06B7" w:rsidRDefault="00BC06B7" w:rsidP="00B76DF9">
      <w:pPr>
        <w:spacing w:after="0" w:line="240" w:lineRule="auto"/>
      </w:pPr>
      <w:r>
        <w:separator/>
      </w:r>
    </w:p>
  </w:footnote>
  <w:footnote w:type="continuationSeparator" w:id="0">
    <w:p w14:paraId="5C4EAAD8" w14:textId="77777777" w:rsidR="00BC06B7" w:rsidRDefault="00BC06B7" w:rsidP="00B76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A7A4" w14:textId="77777777" w:rsidR="00B76DF9" w:rsidRDefault="00B76DF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B7E0A" w14:textId="77777777" w:rsidR="00B76DF9" w:rsidRDefault="00BC06B7" w:rsidP="00B76DF9">
    <w:pPr>
      <w:pStyle w:val="Encabezado"/>
      <w:jc w:val="right"/>
    </w:pPr>
    <w:r>
      <w:rPr>
        <w:noProof/>
        <w:lang w:eastAsia="es-PY"/>
      </w:rPr>
      <w:object w:dxaOrig="1440" w:dyaOrig="1440" w14:anchorId="7B69E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41.8pt;margin-top:7.3pt;width:88.05pt;height:29.35pt;z-index:251657728;mso-position-horizontal-relative:text;mso-position-vertical-relative:text">
          <v:imagedata r:id="rId1" o:title=""/>
        </v:shape>
        <o:OLEObject Type="Embed" ProgID="CorelDraw.Graphic.24" ShapeID="_x0000_s2050" DrawAspect="Content" ObjectID="_1820864915" r:id="rId2"/>
      </w:object>
    </w:r>
    <w:r>
      <w:rPr>
        <w:noProof/>
        <w:lang w:eastAsia="es-PY"/>
      </w:rPr>
      <w:object w:dxaOrig="1440" w:dyaOrig="1440" w14:anchorId="29F4F926">
        <v:shape id="_x0000_s2049" type="#_x0000_t75" style="position:absolute;left:0;text-align:left;margin-left:207.35pt;margin-top:9.65pt;width:125.2pt;height:27pt;z-index:251658752;mso-position-horizontal-relative:text;mso-position-vertical-relative:text">
          <v:imagedata r:id="rId3" o:title=""/>
        </v:shape>
        <o:OLEObject Type="Embed" ProgID="CorelDraw.Graphic.24" ShapeID="_x0000_s2049" DrawAspect="Content" ObjectID="_1820864916" r:id="rId4"/>
      </w:object>
    </w:r>
    <w:r w:rsidR="00B76DF9">
      <w:rPr>
        <w:noProof/>
        <w:lang w:eastAsia="es-PY"/>
      </w:rPr>
      <w:drawing>
        <wp:anchor distT="0" distB="0" distL="114300" distR="114300" simplePos="0" relativeHeight="251656704" behindDoc="0" locked="0" layoutInCell="1" allowOverlap="1" wp14:anchorId="397E8315" wp14:editId="45778D40">
          <wp:simplePos x="0" y="0"/>
          <wp:positionH relativeFrom="column">
            <wp:posOffset>208915</wp:posOffset>
          </wp:positionH>
          <wp:positionV relativeFrom="paragraph">
            <wp:posOffset>66040</wp:posOffset>
          </wp:positionV>
          <wp:extent cx="1473200" cy="457835"/>
          <wp:effectExtent l="0" t="0" r="0" b="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3200" cy="457835"/>
                  </a:xfrm>
                  <a:prstGeom prst="rect">
                    <a:avLst/>
                  </a:prstGeom>
                  <a:noFill/>
                </pic:spPr>
              </pic:pic>
            </a:graphicData>
          </a:graphic>
          <wp14:sizeRelH relativeFrom="page">
            <wp14:pctWidth>0</wp14:pctWidth>
          </wp14:sizeRelH>
          <wp14:sizeRelV relativeFrom="page">
            <wp14:pctHeight>0</wp14:pctHeight>
          </wp14:sizeRelV>
        </wp:anchor>
      </w:drawing>
    </w:r>
    <w:r w:rsidR="00B76DF9" w:rsidRPr="00FF6393">
      <w:t xml:space="preserve">              </w:t>
    </w:r>
    <w:bookmarkStart w:id="1" w:name="OLE_LINK1"/>
    <w:bookmarkStart w:id="2" w:name="_Hlk201224527"/>
    <w:bookmarkStart w:id="3" w:name="_Hlk201224528"/>
  </w:p>
  <w:bookmarkEnd w:id="1"/>
  <w:p w14:paraId="5A6F1102" w14:textId="77777777" w:rsidR="00B76DF9" w:rsidRDefault="00B76DF9" w:rsidP="00B76DF9">
    <w:pPr>
      <w:pStyle w:val="Encabezado"/>
    </w:pPr>
  </w:p>
  <w:p w14:paraId="71EC6F96" w14:textId="77777777" w:rsidR="00B76DF9" w:rsidRDefault="00B76DF9" w:rsidP="00B76DF9">
    <w:pPr>
      <w:pStyle w:val="Encabezado"/>
      <w:rPr>
        <w:sz w:val="14"/>
      </w:rPr>
    </w:pPr>
  </w:p>
  <w:p w14:paraId="1681C2FC" w14:textId="77777777" w:rsidR="00B76DF9" w:rsidRPr="000262FF" w:rsidRDefault="00B76DF9" w:rsidP="00B76DF9">
    <w:pPr>
      <w:pStyle w:val="Encabezado"/>
      <w:rPr>
        <w:sz w:val="14"/>
      </w:rPr>
    </w:pPr>
  </w:p>
  <w:p w14:paraId="2F145145" w14:textId="77777777" w:rsidR="00B76DF9" w:rsidRDefault="00B76DF9" w:rsidP="00B76DF9">
    <w:pPr>
      <w:rPr>
        <w:rFonts w:ascii="Century Gothic" w:hAnsi="Century Gothic"/>
        <w:sz w:val="14"/>
        <w:szCs w:val="16"/>
        <w:lang w:val="es-PY"/>
      </w:rPr>
    </w:pPr>
    <w:r w:rsidRPr="001F1717">
      <w:rPr>
        <w:rFonts w:ascii="Century Gothic" w:hAnsi="Century Gothic"/>
        <w:sz w:val="14"/>
        <w:szCs w:val="16"/>
        <w:lang w:val="es-PY"/>
      </w:rPr>
      <w:t xml:space="preserve">Visión: Ser la institución con capital humano de alta calidad técnica en regulación y supervisión en la prestación del servicio de agua potable y alcantarillado </w:t>
    </w:r>
    <w:proofErr w:type="gramStart"/>
    <w:r w:rsidRPr="001F1717">
      <w:rPr>
        <w:rFonts w:ascii="Century Gothic" w:hAnsi="Century Gothic"/>
        <w:sz w:val="14"/>
        <w:szCs w:val="16"/>
        <w:lang w:val="es-PY"/>
      </w:rPr>
      <w:t>sanitario.-</w:t>
    </w:r>
    <w:bookmarkEnd w:id="2"/>
    <w:bookmarkEnd w:id="3"/>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71F3" w14:textId="77777777" w:rsidR="00B76DF9" w:rsidRDefault="00B76DF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36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97CFC"/>
    <w:rsid w:val="001D15EF"/>
    <w:rsid w:val="0037302B"/>
    <w:rsid w:val="00373215"/>
    <w:rsid w:val="004459E2"/>
    <w:rsid w:val="00472659"/>
    <w:rsid w:val="00491683"/>
    <w:rsid w:val="004E71AA"/>
    <w:rsid w:val="005A5970"/>
    <w:rsid w:val="005A6308"/>
    <w:rsid w:val="006B4C83"/>
    <w:rsid w:val="006C583D"/>
    <w:rsid w:val="00783260"/>
    <w:rsid w:val="00845DDC"/>
    <w:rsid w:val="008F7F8B"/>
    <w:rsid w:val="009E63D4"/>
    <w:rsid w:val="00A20BEB"/>
    <w:rsid w:val="00B36203"/>
    <w:rsid w:val="00B76DF9"/>
    <w:rsid w:val="00BC06B7"/>
    <w:rsid w:val="00CB4017"/>
    <w:rsid w:val="00CF2D8D"/>
    <w:rsid w:val="00D3655F"/>
    <w:rsid w:val="00D516D1"/>
    <w:rsid w:val="00DB572D"/>
    <w:rsid w:val="00DD1DD3"/>
    <w:rsid w:val="00EC5C10"/>
    <w:rsid w:val="00F55472"/>
    <w:rsid w:val="00F80C0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Encabezado">
    <w:name w:val="header"/>
    <w:basedOn w:val="Normal"/>
    <w:link w:val="EncabezadoCar"/>
    <w:uiPriority w:val="99"/>
    <w:unhideWhenUsed/>
    <w:rsid w:val="00B76D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76DF9"/>
    <w:rPr>
      <w:lang w:val="es-ES"/>
    </w:rPr>
  </w:style>
  <w:style w:type="paragraph" w:styleId="Piedepgina">
    <w:name w:val="footer"/>
    <w:basedOn w:val="Normal"/>
    <w:link w:val="PiedepginaCar"/>
    <w:uiPriority w:val="99"/>
    <w:unhideWhenUsed/>
    <w:rsid w:val="00B76D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76DF9"/>
    <w:rPr>
      <w:lang w:val="es-ES"/>
    </w:rPr>
  </w:style>
  <w:style w:type="character" w:styleId="Hipervnculo">
    <w:name w:val="Hyperlink"/>
    <w:basedOn w:val="Fuentedeprrafopredeter"/>
    <w:unhideWhenUsed/>
    <w:rsid w:val="00B76D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rssan.gov.py"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emf"/><Relationship Id="rId5" Type="http://schemas.openxmlformats.org/officeDocument/2006/relationships/image" Target="media/image3.png"/><Relationship Id="rId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1056</Words>
  <Characters>5808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10</cp:revision>
  <dcterms:created xsi:type="dcterms:W3CDTF">2025-09-22T14:40:00Z</dcterms:created>
  <dcterms:modified xsi:type="dcterms:W3CDTF">2025-10-02T02:01:00Z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1764148946</vt:i4>
  </property>
</Properties>
</file>